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7FBF" w14:textId="77777777" w:rsidR="00D3723A" w:rsidRPr="001B6C5E" w:rsidRDefault="003A353B">
      <w:pPr>
        <w:rPr>
          <w:rFonts w:ascii="Helvetica" w:hAnsi="Helvetica"/>
          <w:b/>
          <w:bCs/>
          <w:color w:val="EC6821"/>
          <w:sz w:val="28"/>
          <w:szCs w:val="28"/>
        </w:rPr>
      </w:pPr>
      <w:r w:rsidRPr="001B6C5E">
        <w:rPr>
          <w:rFonts w:ascii="Helvetica" w:hAnsi="Helvetica"/>
          <w:b/>
          <w:bCs/>
          <w:color w:val="EC6821"/>
          <w:sz w:val="28"/>
          <w:szCs w:val="28"/>
        </w:rPr>
        <w:t xml:space="preserve">Policy for rusmiddelbruk og spill i Virksomheten AS </w:t>
      </w:r>
    </w:p>
    <w:p w14:paraId="2978188F" w14:textId="77777777" w:rsidR="0067391E" w:rsidRDefault="0067391E">
      <w:pPr>
        <w:rPr>
          <w:rFonts w:ascii="Helvetica" w:hAnsi="Helvetica"/>
          <w:sz w:val="20"/>
          <w:szCs w:val="20"/>
        </w:rPr>
      </w:pPr>
    </w:p>
    <w:p w14:paraId="3E5CA4AC" w14:textId="3A6756C2" w:rsidR="00D3723A" w:rsidRPr="001B6C5E" w:rsidRDefault="003A353B" w:rsidP="0067391E">
      <w:pPr>
        <w:spacing w:line="264" w:lineRule="auto"/>
        <w:rPr>
          <w:rFonts w:ascii="Helvetica" w:hAnsi="Helvetica"/>
          <w:sz w:val="20"/>
          <w:szCs w:val="20"/>
        </w:rPr>
      </w:pPr>
      <w:r w:rsidRPr="001B6C5E">
        <w:rPr>
          <w:rFonts w:ascii="Helvetica" w:hAnsi="Helvetica"/>
          <w:sz w:val="20"/>
          <w:szCs w:val="20"/>
        </w:rPr>
        <w:t>Moderat bruk av alkohol kan oppleves som positivt i flere situasjoner og sammenkomster, og på den måten bidra til glede og fellesskap. Samtidig innebærer all bruk av alkohol en risiko for helseskader, negativt omdømme og ubehagelige opplevelser. Vår virksomhet ønsker å stå for holdninger som balanserer disse hensyn</w:t>
      </w:r>
      <w:r w:rsidR="00586189" w:rsidRPr="001B6C5E">
        <w:rPr>
          <w:rFonts w:ascii="Helvetica" w:hAnsi="Helvetica"/>
          <w:sz w:val="20"/>
          <w:szCs w:val="20"/>
        </w:rPr>
        <w:t xml:space="preserve"> </w:t>
      </w:r>
      <w:r w:rsidR="00007347" w:rsidRPr="001B6C5E">
        <w:rPr>
          <w:rFonts w:ascii="Helvetica" w:hAnsi="Helvetica"/>
          <w:sz w:val="20"/>
          <w:szCs w:val="20"/>
        </w:rPr>
        <w:t>som bidrag til</w:t>
      </w:r>
      <w:r w:rsidR="00586189" w:rsidRPr="001B6C5E">
        <w:rPr>
          <w:rFonts w:ascii="Helvetica" w:hAnsi="Helvetica"/>
          <w:sz w:val="20"/>
          <w:szCs w:val="20"/>
        </w:rPr>
        <w:t xml:space="preserve"> en </w:t>
      </w:r>
      <w:r w:rsidR="00007347" w:rsidRPr="001B6C5E">
        <w:rPr>
          <w:rFonts w:ascii="Helvetica" w:hAnsi="Helvetica"/>
          <w:sz w:val="20"/>
          <w:szCs w:val="20"/>
        </w:rPr>
        <w:t>inkluderende og ivaretakende kultur</w:t>
      </w:r>
      <w:r w:rsidRPr="001B6C5E">
        <w:rPr>
          <w:rFonts w:ascii="Helvetica" w:hAnsi="Helvetica"/>
          <w:sz w:val="20"/>
          <w:szCs w:val="20"/>
        </w:rPr>
        <w:t xml:space="preserve">. </w:t>
      </w:r>
    </w:p>
    <w:p w14:paraId="6A75F40C" w14:textId="77777777" w:rsidR="00D3723A" w:rsidRPr="001B6C5E" w:rsidRDefault="003A353B" w:rsidP="0067391E">
      <w:pPr>
        <w:spacing w:line="264" w:lineRule="auto"/>
        <w:rPr>
          <w:rFonts w:ascii="Helvetica" w:hAnsi="Helvetica"/>
          <w:b/>
          <w:bCs/>
          <w:sz w:val="20"/>
          <w:szCs w:val="20"/>
        </w:rPr>
      </w:pPr>
      <w:r w:rsidRPr="001B6C5E">
        <w:rPr>
          <w:rFonts w:ascii="Helvetica" w:hAnsi="Helvetica"/>
          <w:b/>
          <w:bCs/>
          <w:sz w:val="20"/>
          <w:szCs w:val="20"/>
        </w:rPr>
        <w:t xml:space="preserve">Hos oss gjelder derfor følgende 5 kjøreregler: </w:t>
      </w:r>
    </w:p>
    <w:p w14:paraId="5572AE81" w14:textId="77777777" w:rsidR="0067391E" w:rsidRDefault="003A353B" w:rsidP="0067391E">
      <w:pPr>
        <w:pStyle w:val="ListParagraph"/>
        <w:numPr>
          <w:ilvl w:val="0"/>
          <w:numId w:val="1"/>
        </w:numPr>
        <w:spacing w:before="240" w:after="120" w:line="264" w:lineRule="auto"/>
        <w:ind w:left="714" w:hanging="357"/>
        <w:contextualSpacing w:val="0"/>
        <w:rPr>
          <w:rFonts w:ascii="Helvetica" w:hAnsi="Helvetica"/>
          <w:sz w:val="20"/>
          <w:szCs w:val="20"/>
        </w:rPr>
      </w:pPr>
      <w:r w:rsidRPr="0067391E">
        <w:rPr>
          <w:rFonts w:ascii="Helvetica" w:hAnsi="Helvetica"/>
          <w:sz w:val="20"/>
          <w:szCs w:val="20"/>
        </w:rPr>
        <w:t xml:space="preserve">Virksomhetens holdning er at det er uakseptabelt å møte på jobb påvirket av rusmidler. Dette gjelder alkohol og narkotika, og dreier seg også om bakrus og alkohollukt. Ved bruk av medikamenter som kan gi rusvirkning </w:t>
      </w:r>
      <w:r w:rsidR="008321A2" w:rsidRPr="0067391E">
        <w:rPr>
          <w:rFonts w:ascii="Helvetica" w:hAnsi="Helvetica"/>
          <w:sz w:val="20"/>
          <w:szCs w:val="20"/>
        </w:rPr>
        <w:t xml:space="preserve">oppfordrer vi til </w:t>
      </w:r>
      <w:r w:rsidR="00FA5D14" w:rsidRPr="0067391E">
        <w:rPr>
          <w:rFonts w:ascii="Helvetica" w:hAnsi="Helvetica"/>
          <w:sz w:val="20"/>
          <w:szCs w:val="20"/>
        </w:rPr>
        <w:t>å informere nærmeste leder om dette for eventuelle arbeidsmessige justeringer</w:t>
      </w:r>
      <w:r w:rsidRPr="0067391E">
        <w:rPr>
          <w:rFonts w:ascii="Helvetica" w:hAnsi="Helvetica"/>
          <w:sz w:val="20"/>
          <w:szCs w:val="20"/>
        </w:rPr>
        <w:t xml:space="preserve">. </w:t>
      </w:r>
    </w:p>
    <w:p w14:paraId="1E6DBF03" w14:textId="77777777" w:rsidR="0067391E" w:rsidRDefault="00046955" w:rsidP="0067391E">
      <w:pPr>
        <w:pStyle w:val="ListParagraph"/>
        <w:numPr>
          <w:ilvl w:val="0"/>
          <w:numId w:val="1"/>
        </w:numPr>
        <w:spacing w:before="240" w:after="120" w:line="264" w:lineRule="auto"/>
        <w:ind w:left="714" w:hanging="357"/>
        <w:contextualSpacing w:val="0"/>
        <w:rPr>
          <w:rFonts w:ascii="Helvetica" w:hAnsi="Helvetica"/>
          <w:sz w:val="20"/>
          <w:szCs w:val="20"/>
        </w:rPr>
      </w:pPr>
      <w:r w:rsidRPr="0067391E">
        <w:rPr>
          <w:rFonts w:ascii="Helvetica" w:hAnsi="Helvetica"/>
          <w:sz w:val="20"/>
          <w:szCs w:val="20"/>
        </w:rPr>
        <w:t>Pengespill og dataspill skal ikke påvirke utførelsen av arbeidsoppgaver i form av tidsbruk, trøtthet og uoppmerksomhet.</w:t>
      </w:r>
    </w:p>
    <w:p w14:paraId="0AE80389" w14:textId="77777777" w:rsidR="0067391E" w:rsidRDefault="006B18E8" w:rsidP="0067391E">
      <w:pPr>
        <w:pStyle w:val="ListParagraph"/>
        <w:numPr>
          <w:ilvl w:val="0"/>
          <w:numId w:val="1"/>
        </w:numPr>
        <w:spacing w:before="240" w:after="120" w:line="264" w:lineRule="auto"/>
        <w:ind w:left="714" w:hanging="357"/>
        <w:contextualSpacing w:val="0"/>
        <w:rPr>
          <w:rFonts w:ascii="Helvetica" w:hAnsi="Helvetica"/>
          <w:sz w:val="20"/>
          <w:szCs w:val="20"/>
        </w:rPr>
      </w:pPr>
      <w:r w:rsidRPr="0067391E">
        <w:rPr>
          <w:rFonts w:ascii="Helvetica" w:hAnsi="Helvetica"/>
          <w:sz w:val="20"/>
          <w:szCs w:val="20"/>
        </w:rPr>
        <w:t>Sosiale arrangementer skal være inkluderende og trygge for alle. Når alkohol serveres skal det alltid være alkoholfrie alternativ</w:t>
      </w:r>
      <w:r w:rsidR="008D6A32" w:rsidRPr="0067391E">
        <w:rPr>
          <w:rFonts w:ascii="Helvetica" w:hAnsi="Helvetica"/>
          <w:sz w:val="20"/>
          <w:szCs w:val="20"/>
        </w:rPr>
        <w:t>er</w:t>
      </w:r>
      <w:r w:rsidRPr="0067391E">
        <w:rPr>
          <w:rFonts w:ascii="Helvetica" w:hAnsi="Helvetica"/>
          <w:sz w:val="20"/>
          <w:szCs w:val="20"/>
        </w:rPr>
        <w:t xml:space="preserve">. </w:t>
      </w:r>
      <w:r w:rsidR="003A353B" w:rsidRPr="0067391E">
        <w:rPr>
          <w:rFonts w:ascii="Helvetica" w:hAnsi="Helvetica"/>
          <w:sz w:val="20"/>
          <w:szCs w:val="20"/>
        </w:rPr>
        <w:t>Alle med ansvar for planlegging og gjennomføring av slike arrangement er ansvarlige for at alkoholserveringen foregår ut fra en bevisst holdning til både de positive og de mulige negative sidene ved alkoholbruken. Alle som deltar i slike situasjoner og arrangement, har på en tilsvarend</w:t>
      </w:r>
      <w:bookmarkStart w:id="0" w:name="_GoBack"/>
      <w:bookmarkEnd w:id="0"/>
      <w:r w:rsidR="003A353B" w:rsidRPr="0067391E">
        <w:rPr>
          <w:rFonts w:ascii="Helvetica" w:hAnsi="Helvetica"/>
          <w:sz w:val="20"/>
          <w:szCs w:val="20"/>
        </w:rPr>
        <w:t>e måte, et ansvar for at egen bruk skjer ut fra en like bevisst holdning.</w:t>
      </w:r>
    </w:p>
    <w:p w14:paraId="2302CB14" w14:textId="77777777" w:rsidR="0067391E" w:rsidRDefault="003A353B" w:rsidP="0067391E">
      <w:pPr>
        <w:pStyle w:val="ListParagraph"/>
        <w:numPr>
          <w:ilvl w:val="0"/>
          <w:numId w:val="1"/>
        </w:numPr>
        <w:spacing w:before="240" w:after="120" w:line="264" w:lineRule="auto"/>
        <w:ind w:left="714" w:hanging="357"/>
        <w:contextualSpacing w:val="0"/>
        <w:rPr>
          <w:rFonts w:ascii="Helvetica" w:hAnsi="Helvetica"/>
          <w:sz w:val="20"/>
          <w:szCs w:val="20"/>
        </w:rPr>
      </w:pPr>
      <w:r w:rsidRPr="0067391E">
        <w:rPr>
          <w:rFonts w:ascii="Helvetica" w:hAnsi="Helvetica"/>
          <w:sz w:val="20"/>
          <w:szCs w:val="20"/>
        </w:rPr>
        <w:t xml:space="preserve">Ved representasjon, reisevirksomhet, deltakelse på kurs og konferanser og andre arbeidsrelaterte anledninger, forventer vi at våre medarbeidere viser måtehold og en atferd som ikke går ut over virksomhetens omdømme. Ansatte er å betrakte som representanter for virksomheten i slike sammenhenger. </w:t>
      </w:r>
    </w:p>
    <w:p w14:paraId="1A7D95B7" w14:textId="2C9D20DF" w:rsidR="003A353B" w:rsidRPr="0067391E" w:rsidRDefault="003A353B" w:rsidP="0067391E">
      <w:pPr>
        <w:pStyle w:val="ListParagraph"/>
        <w:numPr>
          <w:ilvl w:val="0"/>
          <w:numId w:val="1"/>
        </w:numPr>
        <w:spacing w:before="240" w:after="120" w:line="264" w:lineRule="auto"/>
        <w:ind w:left="714" w:hanging="357"/>
        <w:contextualSpacing w:val="0"/>
        <w:rPr>
          <w:rFonts w:ascii="Helvetica" w:hAnsi="Helvetica"/>
          <w:sz w:val="20"/>
          <w:szCs w:val="20"/>
        </w:rPr>
      </w:pPr>
      <w:r w:rsidRPr="0067391E">
        <w:rPr>
          <w:rFonts w:ascii="Helvetica" w:hAnsi="Helvetica"/>
          <w:sz w:val="20"/>
          <w:szCs w:val="20"/>
        </w:rPr>
        <w:t xml:space="preserve">Ved bekymring eller mistanke har nærmeste leder ansvar for å snakke med den det gjelder </w:t>
      </w:r>
      <w:proofErr w:type="gramStart"/>
      <w:r w:rsidRPr="0067391E">
        <w:rPr>
          <w:rFonts w:ascii="Helvetica" w:hAnsi="Helvetica"/>
          <w:sz w:val="20"/>
          <w:szCs w:val="20"/>
        </w:rPr>
        <w:t>(”Den</w:t>
      </w:r>
      <w:proofErr w:type="gramEnd"/>
      <w:r w:rsidRPr="0067391E">
        <w:rPr>
          <w:rFonts w:ascii="Helvetica" w:hAnsi="Helvetica"/>
          <w:sz w:val="20"/>
          <w:szCs w:val="20"/>
        </w:rPr>
        <w:t xml:space="preserve"> nødvendige samtalen”). Skulle en av våre ansatte få et problematisk forhold til bruk av rusmidler som gir seg utslag i jobbsammenheng er det vår intensjon å følge Akan-modellen for håndtering av individsaker. Denne finnes beskrevet på Akans nettsider (www.akan.no). Dette innebærer at bedriften vår ikke ønsker å si opp ansatte som utvikler et rusproblem uten at de først har fått et tilbud om hjelp.</w:t>
      </w:r>
    </w:p>
    <w:sectPr w:rsidR="003A353B" w:rsidRPr="00673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BC6247"/>
    <w:multiLevelType w:val="hybridMultilevel"/>
    <w:tmpl w:val="2FFE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B0"/>
    <w:rsid w:val="00007347"/>
    <w:rsid w:val="00046955"/>
    <w:rsid w:val="001B6C5E"/>
    <w:rsid w:val="003A353B"/>
    <w:rsid w:val="00586189"/>
    <w:rsid w:val="0067391E"/>
    <w:rsid w:val="006B18E8"/>
    <w:rsid w:val="008321A2"/>
    <w:rsid w:val="008D6A32"/>
    <w:rsid w:val="009271A2"/>
    <w:rsid w:val="00957BB0"/>
    <w:rsid w:val="00BB7CD4"/>
    <w:rsid w:val="00BE28AE"/>
    <w:rsid w:val="00BF2D1A"/>
    <w:rsid w:val="00C71C11"/>
    <w:rsid w:val="00D3723A"/>
    <w:rsid w:val="00FA5D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1D5B"/>
  <w15:chartTrackingRefBased/>
  <w15:docId w15:val="{C53E5D5C-1D10-40B5-A288-ACAD081B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45CD89576BEE4198BAC766A9353255" ma:contentTypeVersion="8" ma:contentTypeDescription="Opprett et nytt dokument." ma:contentTypeScope="" ma:versionID="5d87f6fec19e8f5abf97d9242cafdabb">
  <xsd:schema xmlns:xsd="http://www.w3.org/2001/XMLSchema" xmlns:xs="http://www.w3.org/2001/XMLSchema" xmlns:p="http://schemas.microsoft.com/office/2006/metadata/properties" xmlns:ns3="cac3c5b9-ba37-4a93-b159-83b7a4c3ceec" targetNamespace="http://schemas.microsoft.com/office/2006/metadata/properties" ma:root="true" ma:fieldsID="e033ce21ac616aaa37c654738af5764c" ns3:_="">
    <xsd:import namespace="cac3c5b9-ba37-4a93-b159-83b7a4c3ce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3c5b9-ba37-4a93-b159-83b7a4c3c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A55EA-3661-4BE1-89BB-5C5B416FA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3c5b9-ba37-4a93-b159-83b7a4c3c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BC10A-08AA-45C4-BB92-406CA3A3F9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AEE7A-4F60-4269-8D25-378362262C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Bakkeng</dc:creator>
  <cp:keywords/>
  <dc:description/>
  <cp:lastModifiedBy>Anna Jakobson Vaagland</cp:lastModifiedBy>
  <cp:revision>5</cp:revision>
  <dcterms:created xsi:type="dcterms:W3CDTF">2019-10-21T15:34:00Z</dcterms:created>
  <dcterms:modified xsi:type="dcterms:W3CDTF">2019-10-21T16:14:00Z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0x0101002F45CD89576BEE4198BAC766A9353255</vt:lpwstr>
  </property>
</Properties>
</file>